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DC" w:rsidRPr="001D209B" w:rsidRDefault="00A345DC" w:rsidP="00A345DC">
      <w:pPr>
        <w:spacing w:after="0"/>
        <w:rPr>
          <w:rFonts w:ascii="Garamond" w:hAnsi="Garamond"/>
          <w:b/>
          <w:sz w:val="24"/>
          <w:szCs w:val="24"/>
        </w:rPr>
      </w:pPr>
    </w:p>
    <w:p w:rsidR="00A345DC" w:rsidRPr="001D209B" w:rsidRDefault="00A345DC" w:rsidP="00A345DC">
      <w:pPr>
        <w:pStyle w:val="BodyText"/>
        <w:ind w:left="142" w:right="-31"/>
        <w:rPr>
          <w:rFonts w:ascii="Garamond" w:hAnsi="Garamond"/>
          <w:color w:val="2F5496" w:themeColor="accent5" w:themeShade="BF"/>
          <w:sz w:val="24"/>
          <w:szCs w:val="24"/>
        </w:rPr>
      </w:pP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Day 1 | </w:t>
      </w:r>
      <w:r w:rsidR="00CF616A"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>Wednesday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>, June</w:t>
      </w:r>
      <w:r w:rsidR="00CF616A"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 19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  <w:vertAlign w:val="superscript"/>
        </w:rPr>
        <w:t>th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 2019</w:t>
      </w:r>
    </w:p>
    <w:p w:rsidR="00A345DC" w:rsidRPr="001D209B" w:rsidRDefault="00A345DC" w:rsidP="00A345DC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10610" w:type="dxa"/>
        <w:tblInd w:w="-572" w:type="dxa"/>
        <w:tblLook w:val="04A0" w:firstRow="1" w:lastRow="0" w:firstColumn="1" w:lastColumn="0" w:noHBand="0" w:noVBand="1"/>
      </w:tblPr>
      <w:tblGrid>
        <w:gridCol w:w="1843"/>
        <w:gridCol w:w="8767"/>
      </w:tblGrid>
      <w:tr w:rsidR="00CF616A" w:rsidRPr="001D209B" w:rsidTr="007A3346">
        <w:trPr>
          <w:trHeight w:val="953"/>
        </w:trPr>
        <w:tc>
          <w:tcPr>
            <w:tcW w:w="1843" w:type="dxa"/>
            <w:shd w:val="clear" w:color="auto" w:fill="4472C4" w:themeFill="accent5"/>
          </w:tcPr>
          <w:p w:rsidR="00CF616A" w:rsidRPr="001D209B" w:rsidRDefault="00CF616A" w:rsidP="00CF616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CF616A" w:rsidRPr="001D209B" w:rsidRDefault="00CF616A" w:rsidP="00CF616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SESSION 1</w:t>
            </w:r>
          </w:p>
        </w:tc>
        <w:tc>
          <w:tcPr>
            <w:tcW w:w="8767" w:type="dxa"/>
            <w:shd w:val="clear" w:color="auto" w:fill="4472C4" w:themeFill="accent5"/>
          </w:tcPr>
          <w:p w:rsidR="00CF616A" w:rsidRPr="001D209B" w:rsidRDefault="00CF616A" w:rsidP="00CF616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CF616A" w:rsidRPr="001D209B" w:rsidRDefault="00CF616A" w:rsidP="00CF616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OFFICIAL OPENING CEREMONY - AUDITORIUM</w:t>
            </w:r>
          </w:p>
        </w:tc>
      </w:tr>
      <w:tr w:rsidR="00CF616A" w:rsidRPr="001D209B" w:rsidTr="007A3346">
        <w:trPr>
          <w:trHeight w:val="220"/>
        </w:trPr>
        <w:tc>
          <w:tcPr>
            <w:tcW w:w="1843" w:type="dxa"/>
            <w:vAlign w:val="center"/>
          </w:tcPr>
          <w:p w:rsidR="00CF616A" w:rsidRPr="001D209B" w:rsidRDefault="00CF616A" w:rsidP="00CF616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8:00 – 8:30AM</w:t>
            </w:r>
          </w:p>
        </w:tc>
        <w:tc>
          <w:tcPr>
            <w:tcW w:w="8767" w:type="dxa"/>
            <w:vAlign w:val="center"/>
          </w:tcPr>
          <w:p w:rsidR="00230386" w:rsidRPr="001D209B" w:rsidRDefault="00230386" w:rsidP="00CF616A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F616A" w:rsidRPr="001D209B" w:rsidRDefault="00CF616A" w:rsidP="00CF616A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Arrival of Guests and Registration</w:t>
            </w:r>
          </w:p>
          <w:p w:rsidR="00230386" w:rsidRPr="001D209B" w:rsidRDefault="00230386" w:rsidP="00CF616A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F616A" w:rsidRPr="001D209B" w:rsidTr="007A3346">
        <w:trPr>
          <w:trHeight w:val="220"/>
        </w:trPr>
        <w:tc>
          <w:tcPr>
            <w:tcW w:w="1843" w:type="dxa"/>
            <w:vAlign w:val="center"/>
          </w:tcPr>
          <w:p w:rsidR="00CF616A" w:rsidRPr="000E78D3" w:rsidRDefault="000E78D3" w:rsidP="00E569F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Session</w:t>
            </w:r>
          </w:p>
        </w:tc>
        <w:tc>
          <w:tcPr>
            <w:tcW w:w="8767" w:type="dxa"/>
            <w:vAlign w:val="center"/>
          </w:tcPr>
          <w:p w:rsidR="00230386" w:rsidRPr="001D209B" w:rsidRDefault="00230386" w:rsidP="00230386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Welcome Remarks</w:t>
            </w:r>
          </w:p>
          <w:p w:rsidR="00CF616A" w:rsidRPr="001D209B" w:rsidRDefault="00C51E1A" w:rsidP="00230386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="00230386" w:rsidRPr="001D209B">
              <w:rPr>
                <w:rFonts w:ascii="Garamond" w:hAnsi="Garamond" w:cs="Arial"/>
                <w:sz w:val="24"/>
                <w:szCs w:val="24"/>
              </w:rPr>
              <w:t xml:space="preserve">Caroline Mulwa – Chair, Association of Microfinance Institutions- Kenya  </w:t>
            </w:r>
          </w:p>
          <w:p w:rsidR="005800FC" w:rsidRPr="001D209B" w:rsidRDefault="005800FC" w:rsidP="0023038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E0E59" w:rsidRPr="001D209B" w:rsidTr="007A3346">
        <w:trPr>
          <w:trHeight w:val="220"/>
        </w:trPr>
        <w:tc>
          <w:tcPr>
            <w:tcW w:w="1843" w:type="dxa"/>
            <w:vAlign w:val="center"/>
          </w:tcPr>
          <w:p w:rsidR="003E0E59" w:rsidRPr="001D209B" w:rsidRDefault="003E0E59" w:rsidP="00E569F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67" w:type="dxa"/>
            <w:vAlign w:val="center"/>
          </w:tcPr>
          <w:p w:rsidR="003E0E59" w:rsidRDefault="003E0E59" w:rsidP="00230386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Welcome Plenary Session</w:t>
            </w:r>
          </w:p>
          <w:p w:rsidR="00C12E0F" w:rsidRPr="001D209B" w:rsidRDefault="00C12E0F" w:rsidP="00230386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12E0F" w:rsidRDefault="00C51E1A" w:rsidP="00C12E0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Promoting Sustainable Development through Microfinance</w:t>
            </w:r>
            <w:r w:rsidR="00EF3905">
              <w:rPr>
                <w:rFonts w:ascii="Garamond" w:hAnsi="Garamond" w:cs="Arial"/>
                <w:b/>
                <w:sz w:val="24"/>
                <w:szCs w:val="24"/>
              </w:rPr>
              <w:t xml:space="preserve">- the role of microfinance in promoting and achieving the national development agenda </w:t>
            </w:r>
          </w:p>
          <w:p w:rsidR="00651158" w:rsidRPr="00C12E0F" w:rsidRDefault="00651158" w:rsidP="00C12E0F">
            <w:pPr>
              <w:pStyle w:val="ListParagraph"/>
              <w:numPr>
                <w:ilvl w:val="0"/>
                <w:numId w:val="22"/>
              </w:numPr>
              <w:rPr>
                <w:rFonts w:ascii="Garamond" w:hAnsi="Garamond" w:cs="Arial"/>
                <w:sz w:val="24"/>
                <w:szCs w:val="24"/>
              </w:rPr>
            </w:pPr>
            <w:r w:rsidRPr="00C12E0F">
              <w:rPr>
                <w:rFonts w:ascii="Garamond" w:hAnsi="Garamond" w:cs="Arial"/>
                <w:sz w:val="24"/>
                <w:szCs w:val="24"/>
              </w:rPr>
              <w:t xml:space="preserve">Mr. </w:t>
            </w:r>
            <w:proofErr w:type="spellStart"/>
            <w:r w:rsidRPr="00C12E0F">
              <w:rPr>
                <w:rFonts w:ascii="Garamond" w:hAnsi="Garamond" w:cs="Arial"/>
                <w:sz w:val="24"/>
                <w:szCs w:val="24"/>
              </w:rPr>
              <w:t>Mishu</w:t>
            </w:r>
            <w:proofErr w:type="spellEnd"/>
            <w:r w:rsidRPr="00C12E0F">
              <w:rPr>
                <w:rFonts w:ascii="Garamond" w:hAnsi="Garamond" w:cs="Arial"/>
                <w:sz w:val="24"/>
                <w:szCs w:val="24"/>
              </w:rPr>
              <w:t xml:space="preserve"> Mahmoud- CEO, ASA Kenya </w:t>
            </w:r>
          </w:p>
          <w:p w:rsidR="00651158" w:rsidRPr="001D209B" w:rsidRDefault="00651158" w:rsidP="001D209B">
            <w:pPr>
              <w:pStyle w:val="ListParagraph"/>
              <w:numPr>
                <w:ilvl w:val="0"/>
                <w:numId w:val="22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Ms.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Apolo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Njoroge- CEO,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Faulu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Microfinance Bank</w:t>
            </w:r>
          </w:p>
          <w:p w:rsidR="00C5312F" w:rsidRPr="001D209B" w:rsidRDefault="00651158" w:rsidP="001D209B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Ms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C5312F" w:rsidRPr="001D209B">
              <w:rPr>
                <w:rFonts w:ascii="Garamond" w:hAnsi="Garamond"/>
                <w:sz w:val="24"/>
                <w:szCs w:val="24"/>
              </w:rPr>
              <w:t>Danya</w:t>
            </w:r>
            <w:proofErr w:type="spellEnd"/>
            <w:r w:rsidR="00C5312F" w:rsidRPr="001D209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5312F" w:rsidRPr="001D209B">
              <w:rPr>
                <w:rFonts w:ascii="Garamond" w:hAnsi="Garamond"/>
                <w:sz w:val="24"/>
                <w:szCs w:val="24"/>
              </w:rPr>
              <w:t>Kattan</w:t>
            </w:r>
            <w:proofErr w:type="spellEnd"/>
            <w:r w:rsidR="00C5312F" w:rsidRPr="001D209B">
              <w:rPr>
                <w:rFonts w:ascii="Garamond" w:hAnsi="Garamond"/>
                <w:sz w:val="24"/>
                <w:szCs w:val="24"/>
              </w:rPr>
              <w:t>- Livelihood Officer UNHCR Representation in Kenya</w:t>
            </w:r>
          </w:p>
          <w:p w:rsidR="00C5312F" w:rsidRPr="001D209B" w:rsidRDefault="00C5312F" w:rsidP="001D209B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1D209B">
              <w:rPr>
                <w:rFonts w:ascii="Garamond" w:hAnsi="Garamond"/>
                <w:sz w:val="24"/>
                <w:szCs w:val="24"/>
              </w:rPr>
              <w:t xml:space="preserve">Ms. Mary Munyiri- CEO, ECLOF Kenya </w:t>
            </w:r>
          </w:p>
          <w:p w:rsidR="00C5312F" w:rsidRDefault="00C5312F" w:rsidP="001D209B">
            <w:pPr>
              <w:rPr>
                <w:rFonts w:ascii="Garamond" w:hAnsi="Garamond"/>
                <w:sz w:val="24"/>
                <w:szCs w:val="24"/>
              </w:rPr>
            </w:pPr>
          </w:p>
          <w:p w:rsidR="001D209B" w:rsidRDefault="001D209B" w:rsidP="001D209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D209B">
              <w:rPr>
                <w:rFonts w:ascii="Garamond" w:hAnsi="Garamond"/>
                <w:b/>
                <w:sz w:val="24"/>
                <w:szCs w:val="24"/>
              </w:rPr>
              <w:t xml:space="preserve">Moderator </w:t>
            </w:r>
          </w:p>
          <w:p w:rsidR="001D209B" w:rsidRPr="001D209B" w:rsidRDefault="001D209B" w:rsidP="001D209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Ms. Carol Mulwa- Chair, AMFIK</w:t>
            </w:r>
          </w:p>
          <w:p w:rsidR="00C5312F" w:rsidRPr="001D209B" w:rsidRDefault="00C5312F" w:rsidP="00C5312F">
            <w:pPr>
              <w:rPr>
                <w:rFonts w:ascii="Garamond" w:hAnsi="Garamond"/>
                <w:sz w:val="24"/>
                <w:szCs w:val="24"/>
              </w:rPr>
            </w:pPr>
          </w:p>
          <w:p w:rsidR="00651158" w:rsidRPr="001D209B" w:rsidRDefault="00651158" w:rsidP="00CF616A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30386" w:rsidRPr="001D209B" w:rsidRDefault="00230386" w:rsidP="00CF616A">
            <w:pPr>
              <w:rPr>
                <w:rFonts w:ascii="Garamond" w:hAnsi="Garamond" w:cs="Arial"/>
                <w:b/>
                <w:sz w:val="24"/>
                <w:szCs w:val="24"/>
                <w:highlight w:val="yellow"/>
              </w:rPr>
            </w:pPr>
          </w:p>
        </w:tc>
      </w:tr>
      <w:tr w:rsidR="0057101D" w:rsidRPr="001D209B" w:rsidTr="007A3346">
        <w:trPr>
          <w:trHeight w:val="2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7101D" w:rsidRPr="001D209B" w:rsidRDefault="0057101D" w:rsidP="00CF616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67" w:type="dxa"/>
            <w:shd w:val="clear" w:color="auto" w:fill="D9D9D9" w:themeFill="background1" w:themeFillShade="D9"/>
          </w:tcPr>
          <w:p w:rsidR="0057101D" w:rsidRPr="001D209B" w:rsidRDefault="00C51E1A" w:rsidP="002A71F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Health </w:t>
            </w:r>
            <w:r w:rsidR="0057101D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BREAK</w:t>
            </w:r>
          </w:p>
        </w:tc>
      </w:tr>
      <w:tr w:rsidR="0057101D" w:rsidRPr="001D209B" w:rsidTr="007A3346">
        <w:trPr>
          <w:trHeight w:val="220"/>
        </w:trPr>
        <w:tc>
          <w:tcPr>
            <w:tcW w:w="1843" w:type="dxa"/>
            <w:shd w:val="clear" w:color="auto" w:fill="4472C4" w:themeFill="accent5"/>
            <w:vAlign w:val="center"/>
          </w:tcPr>
          <w:p w:rsidR="0057101D" w:rsidRPr="001D209B" w:rsidRDefault="00C51E1A" w:rsidP="00CF616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Session </w:t>
            </w:r>
          </w:p>
        </w:tc>
        <w:tc>
          <w:tcPr>
            <w:tcW w:w="8767" w:type="dxa"/>
            <w:shd w:val="clear" w:color="auto" w:fill="4472C4" w:themeFill="accent5"/>
          </w:tcPr>
          <w:p w:rsidR="0057101D" w:rsidRPr="001D209B" w:rsidRDefault="00C51E1A" w:rsidP="001D209B">
            <w:pP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Official Opening Ceremony- </w:t>
            </w:r>
            <w:r w:rsidR="001D209B"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K</w:t>
            </w: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ey Note Address </w:t>
            </w:r>
          </w:p>
        </w:tc>
      </w:tr>
      <w:tr w:rsidR="0057101D" w:rsidRPr="001D209B" w:rsidTr="007A3346">
        <w:trPr>
          <w:trHeight w:val="220"/>
        </w:trPr>
        <w:tc>
          <w:tcPr>
            <w:tcW w:w="1843" w:type="dxa"/>
            <w:vAlign w:val="center"/>
          </w:tcPr>
          <w:p w:rsidR="0057101D" w:rsidRPr="001D209B" w:rsidRDefault="0057101D" w:rsidP="00CF616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67" w:type="dxa"/>
          </w:tcPr>
          <w:p w:rsidR="0057101D" w:rsidRPr="001D209B" w:rsidRDefault="0057101D" w:rsidP="002A71F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00161" w:rsidRPr="001D209B" w:rsidRDefault="00C51E1A" w:rsidP="002A71F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   </w:t>
            </w:r>
            <w:r w:rsidR="0057101D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Henry </w:t>
            </w:r>
            <w:proofErr w:type="spellStart"/>
            <w:r w:rsidR="0057101D" w:rsidRPr="001D209B">
              <w:rPr>
                <w:rFonts w:ascii="Garamond" w:hAnsi="Garamond" w:cs="Arial"/>
                <w:b/>
                <w:sz w:val="24"/>
                <w:szCs w:val="24"/>
              </w:rPr>
              <w:t>Rotich</w:t>
            </w:r>
            <w:proofErr w:type="spellEnd"/>
            <w:r w:rsidR="0057101D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– Cabinet Secretary National Treasury and Planning</w:t>
            </w:r>
          </w:p>
          <w:p w:rsidR="00A0053A" w:rsidRPr="001D209B" w:rsidRDefault="00A0053A" w:rsidP="002A71F5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16D57" w:rsidRPr="001D209B" w:rsidTr="007A3346">
        <w:trPr>
          <w:trHeight w:val="2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1E1A" w:rsidRPr="001D209B" w:rsidRDefault="00C51E1A" w:rsidP="00CF616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67" w:type="dxa"/>
            <w:shd w:val="clear" w:color="auto" w:fill="D9D9D9" w:themeFill="background1" w:themeFillShade="D9"/>
          </w:tcPr>
          <w:p w:rsidR="00A16D57" w:rsidRPr="001D209B" w:rsidRDefault="00A16D57" w:rsidP="002A71F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LUNCH BREAK</w:t>
            </w:r>
          </w:p>
        </w:tc>
      </w:tr>
      <w:tr w:rsidR="008F5021" w:rsidRPr="001D209B" w:rsidTr="007A3346">
        <w:trPr>
          <w:trHeight w:val="220"/>
        </w:trPr>
        <w:tc>
          <w:tcPr>
            <w:tcW w:w="1843" w:type="dxa"/>
            <w:shd w:val="clear" w:color="auto" w:fill="4472C4" w:themeFill="accent5"/>
            <w:vAlign w:val="center"/>
          </w:tcPr>
          <w:p w:rsidR="008F5021" w:rsidRPr="001D209B" w:rsidRDefault="000E78D3" w:rsidP="00CF616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Session </w:t>
            </w:r>
          </w:p>
        </w:tc>
        <w:tc>
          <w:tcPr>
            <w:tcW w:w="8767" w:type="dxa"/>
            <w:shd w:val="clear" w:color="auto" w:fill="4472C4" w:themeFill="accent5"/>
          </w:tcPr>
          <w:p w:rsidR="008F5021" w:rsidRPr="001D209B" w:rsidRDefault="007A3346" w:rsidP="002A71F5">
            <w:pP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PLENARY SESSION </w:t>
            </w:r>
          </w:p>
        </w:tc>
      </w:tr>
      <w:tr w:rsidR="008F5021" w:rsidRPr="001D209B" w:rsidTr="007A3346">
        <w:trPr>
          <w:trHeight w:val="220"/>
        </w:trPr>
        <w:tc>
          <w:tcPr>
            <w:tcW w:w="1843" w:type="dxa"/>
            <w:shd w:val="clear" w:color="auto" w:fill="auto"/>
            <w:vAlign w:val="center"/>
          </w:tcPr>
          <w:p w:rsidR="008F5021" w:rsidRPr="001D209B" w:rsidRDefault="008F5021" w:rsidP="00CF616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67" w:type="dxa"/>
            <w:shd w:val="clear" w:color="auto" w:fill="auto"/>
          </w:tcPr>
          <w:p w:rsidR="00C434BD" w:rsidRPr="001D209B" w:rsidRDefault="00C434BD" w:rsidP="00C434BD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3346" w:rsidRPr="001D209B" w:rsidRDefault="00C51E1A" w:rsidP="007A334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Policy and Regulation –</w:t>
            </w:r>
            <w:r w:rsidR="00D87F03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The role of the regulator in promoting sector development through enhanced and sustainable policy and regulatory </w:t>
            </w:r>
            <w:r w:rsidR="007A3346" w:rsidRPr="001D209B">
              <w:rPr>
                <w:rFonts w:ascii="Garamond" w:hAnsi="Garamond" w:cs="Arial"/>
                <w:b/>
                <w:sz w:val="24"/>
                <w:szCs w:val="24"/>
              </w:rPr>
              <w:t>framework.</w:t>
            </w:r>
          </w:p>
          <w:p w:rsidR="007A3346" w:rsidRPr="001D209B" w:rsidRDefault="007A3346" w:rsidP="007A334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A3346" w:rsidRPr="001D209B" w:rsidRDefault="007A3346" w:rsidP="007A334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Panelist </w:t>
            </w:r>
          </w:p>
          <w:p w:rsidR="007A3346" w:rsidRPr="001D209B" w:rsidRDefault="007A3346" w:rsidP="001D209B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Dr. Patrick Njoroge- Governor, Central Bank of Kenya</w:t>
            </w:r>
          </w:p>
          <w:p w:rsidR="007A3346" w:rsidRPr="001D209B" w:rsidRDefault="007A3346" w:rsidP="001D209B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lastRenderedPageBreak/>
              <w:t>Dr. Geoffrey Mwau- Director Fiscal and Economic Affairs, National Treasury</w:t>
            </w: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1D209B">
              <w:rPr>
                <w:rFonts w:ascii="Garamond" w:hAnsi="Garamond" w:cs="Arial"/>
                <w:sz w:val="24"/>
                <w:szCs w:val="24"/>
              </w:rPr>
              <w:t>&amp; Planning</w:t>
            </w:r>
          </w:p>
          <w:p w:rsidR="007A3346" w:rsidRPr="001D209B" w:rsidRDefault="007A3346" w:rsidP="001D209B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Mwangi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Githaiga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 MD Kenya Women Microfinance Bank </w:t>
            </w:r>
          </w:p>
          <w:p w:rsidR="001D209B" w:rsidRPr="00EF3905" w:rsidRDefault="007A3346" w:rsidP="00EF3905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John Kariuki- MD,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FinCredit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C51E1A" w:rsidRDefault="007A3346" w:rsidP="001D209B">
            <w:pPr>
              <w:pStyle w:val="ListParagraph"/>
              <w:numPr>
                <w:ilvl w:val="0"/>
                <w:numId w:val="21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Mr. Symon Kamore, MD, SMEP Microfinance</w:t>
            </w:r>
            <w:r w:rsidR="00CB0E05" w:rsidRPr="001D209B">
              <w:rPr>
                <w:rFonts w:ascii="Garamond" w:hAnsi="Garamond" w:cs="Arial"/>
                <w:sz w:val="24"/>
                <w:szCs w:val="24"/>
              </w:rPr>
              <w:t xml:space="preserve"> Bank</w:t>
            </w:r>
          </w:p>
          <w:p w:rsidR="001D209B" w:rsidRPr="001D209B" w:rsidRDefault="001D209B" w:rsidP="001D209B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  <w:p w:rsidR="007A3346" w:rsidRPr="001D209B" w:rsidRDefault="001D209B" w:rsidP="00C434B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Moderator </w:t>
            </w:r>
          </w:p>
          <w:p w:rsidR="001D209B" w:rsidRPr="001D209B" w:rsidRDefault="001D209B" w:rsidP="00C434B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Mr. James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Mugambi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- CEO, </w:t>
            </w:r>
            <w:r w:rsidR="00EF3905">
              <w:rPr>
                <w:rFonts w:ascii="Garamond" w:hAnsi="Garamond" w:cs="Arial"/>
                <w:sz w:val="24"/>
                <w:szCs w:val="24"/>
              </w:rPr>
              <w:t>Premier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Credit</w:t>
            </w:r>
          </w:p>
          <w:p w:rsidR="00C434BD" w:rsidRPr="001D209B" w:rsidRDefault="00C434BD" w:rsidP="00C434BD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877FF" w:rsidRPr="001D209B" w:rsidRDefault="003877FF" w:rsidP="00E57B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664E6" w:rsidRPr="001D209B" w:rsidTr="007A3346">
        <w:trPr>
          <w:trHeight w:val="220"/>
        </w:trPr>
        <w:tc>
          <w:tcPr>
            <w:tcW w:w="1843" w:type="dxa"/>
            <w:shd w:val="clear" w:color="auto" w:fill="auto"/>
            <w:vAlign w:val="center"/>
          </w:tcPr>
          <w:p w:rsidR="00C664E6" w:rsidRPr="001D209B" w:rsidRDefault="00C664E6" w:rsidP="00CF616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67" w:type="dxa"/>
            <w:shd w:val="clear" w:color="auto" w:fill="auto"/>
          </w:tcPr>
          <w:p w:rsidR="00C664E6" w:rsidRPr="001D209B" w:rsidRDefault="0001067E" w:rsidP="00C434B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Plenary </w:t>
            </w:r>
          </w:p>
          <w:p w:rsidR="00C664E6" w:rsidRPr="001D209B" w:rsidRDefault="00CB0E05" w:rsidP="00C434B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Promoting Res</w:t>
            </w:r>
            <w:r w:rsidR="0033468C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ponsible </w:t>
            </w:r>
            <w:r w:rsidR="00C12E0F">
              <w:rPr>
                <w:rFonts w:ascii="Garamond" w:hAnsi="Garamond" w:cs="Arial"/>
                <w:b/>
                <w:sz w:val="24"/>
                <w:szCs w:val="24"/>
              </w:rPr>
              <w:t>L</w:t>
            </w:r>
            <w:r w:rsidR="0033468C" w:rsidRPr="001D209B">
              <w:rPr>
                <w:rFonts w:ascii="Garamond" w:hAnsi="Garamond" w:cs="Arial"/>
                <w:b/>
                <w:sz w:val="24"/>
                <w:szCs w:val="24"/>
              </w:rPr>
              <w:t>end</w:t>
            </w:r>
            <w:r w:rsidR="005E3991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ing: Providing </w:t>
            </w:r>
            <w:r w:rsidR="0005452B" w:rsidRPr="001D209B">
              <w:rPr>
                <w:rFonts w:ascii="Garamond" w:hAnsi="Garamond" w:cs="Arial"/>
                <w:b/>
                <w:sz w:val="24"/>
                <w:szCs w:val="24"/>
              </w:rPr>
              <w:t>sustainable solutions</w:t>
            </w:r>
            <w:r w:rsidR="005E3991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while</w:t>
            </w:r>
            <w:r w:rsidR="0005452B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reducing</w:t>
            </w:r>
            <w:r w:rsidR="005E3991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cost and</w:t>
            </w:r>
            <w:r w:rsidR="0005452B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impact on environment - Achieving the triple bottom-line </w:t>
            </w:r>
          </w:p>
          <w:p w:rsidR="005E3991" w:rsidRPr="001D209B" w:rsidRDefault="005E3991" w:rsidP="00C434B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3991" w:rsidRPr="001D209B" w:rsidRDefault="005E3991" w:rsidP="00C434B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Panelists.</w:t>
            </w:r>
          </w:p>
          <w:p w:rsidR="005E3991" w:rsidRPr="001D209B" w:rsidRDefault="005E3991" w:rsidP="001D209B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Mohamed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Awer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>- CEO, WWF</w:t>
            </w:r>
          </w:p>
          <w:p w:rsidR="005E3991" w:rsidRPr="001D209B" w:rsidRDefault="005E3991" w:rsidP="001D209B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Bernard Kivava- CEO,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Juhudi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Kilimo</w:t>
            </w:r>
            <w:proofErr w:type="spellEnd"/>
          </w:p>
          <w:p w:rsidR="00B853F5" w:rsidRPr="001D209B" w:rsidRDefault="005E3991" w:rsidP="001D209B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</w:t>
            </w:r>
            <w:r w:rsidR="00651158" w:rsidRPr="001D209B">
              <w:rPr>
                <w:rFonts w:ascii="Garamond" w:hAnsi="Garamond" w:cs="Arial"/>
                <w:sz w:val="24"/>
                <w:szCs w:val="24"/>
              </w:rPr>
              <w:t>Mark Connor</w:t>
            </w:r>
            <w:r w:rsidRPr="001D209B">
              <w:rPr>
                <w:rFonts w:ascii="Garamond" w:hAnsi="Garamond" w:cs="Arial"/>
                <w:sz w:val="24"/>
                <w:szCs w:val="24"/>
              </w:rPr>
              <w:t xml:space="preserve">- CEO, BURN </w:t>
            </w:r>
          </w:p>
          <w:p w:rsidR="005E3991" w:rsidRDefault="005E3991" w:rsidP="001D209B">
            <w:pPr>
              <w:pStyle w:val="ListParagraph"/>
              <w:numPr>
                <w:ilvl w:val="0"/>
                <w:numId w:val="20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Ms. Mary Ngunjiri- Programs Manager, Water.org</w:t>
            </w:r>
          </w:p>
          <w:p w:rsidR="001D209B" w:rsidRDefault="001D209B" w:rsidP="001D209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Moderator </w:t>
            </w:r>
          </w:p>
          <w:p w:rsidR="001D209B" w:rsidRPr="00EF3905" w:rsidRDefault="00EF3905" w:rsidP="00EF3905">
            <w:pPr>
              <w:rPr>
                <w:rFonts w:ascii="Garamond" w:hAnsi="Garamond" w:cs="Arial"/>
                <w:sz w:val="24"/>
                <w:szCs w:val="24"/>
              </w:rPr>
            </w:pPr>
            <w:r w:rsidRPr="00EF3905">
              <w:rPr>
                <w:rFonts w:ascii="Garamond" w:hAnsi="Garamond" w:cs="Arial"/>
                <w:sz w:val="24"/>
                <w:szCs w:val="24"/>
              </w:rPr>
              <w:t>Mary Munyiri, CEO ECLOF Kenya</w:t>
            </w:r>
          </w:p>
          <w:p w:rsidR="001D209B" w:rsidRPr="001D209B" w:rsidRDefault="001D209B" w:rsidP="001D209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F5021" w:rsidRPr="001D209B" w:rsidTr="007A3346">
        <w:trPr>
          <w:trHeight w:val="220"/>
        </w:trPr>
        <w:tc>
          <w:tcPr>
            <w:tcW w:w="1843" w:type="dxa"/>
            <w:shd w:val="clear" w:color="auto" w:fill="auto"/>
            <w:vAlign w:val="center"/>
          </w:tcPr>
          <w:p w:rsidR="008F5021" w:rsidRPr="001D209B" w:rsidRDefault="008F5021" w:rsidP="00300A82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767" w:type="dxa"/>
            <w:shd w:val="clear" w:color="auto" w:fill="auto"/>
          </w:tcPr>
          <w:p w:rsidR="008F5021" w:rsidRPr="001D209B" w:rsidRDefault="0001067E" w:rsidP="0001067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WRAP-UP</w:t>
            </w:r>
          </w:p>
        </w:tc>
      </w:tr>
    </w:tbl>
    <w:p w:rsidR="00423018" w:rsidRPr="001D209B" w:rsidRDefault="00423018" w:rsidP="00A345DC">
      <w:pPr>
        <w:spacing w:after="0"/>
        <w:rPr>
          <w:rFonts w:ascii="Garamond" w:hAnsi="Garamond"/>
          <w:b/>
          <w:color w:val="808285"/>
          <w:sz w:val="24"/>
          <w:szCs w:val="24"/>
        </w:rPr>
      </w:pPr>
    </w:p>
    <w:p w:rsidR="00423018" w:rsidRPr="001D209B" w:rsidRDefault="00423018" w:rsidP="00A345DC">
      <w:pPr>
        <w:spacing w:after="0"/>
        <w:rPr>
          <w:rFonts w:ascii="Garamond" w:hAnsi="Garamond"/>
          <w:b/>
          <w:color w:val="808285"/>
          <w:sz w:val="24"/>
          <w:szCs w:val="24"/>
        </w:rPr>
      </w:pPr>
    </w:p>
    <w:p w:rsidR="00B75AA1" w:rsidRPr="001D209B" w:rsidRDefault="00B75AA1" w:rsidP="00A345DC">
      <w:pPr>
        <w:spacing w:after="0"/>
        <w:rPr>
          <w:rFonts w:ascii="Garamond" w:hAnsi="Garamond"/>
          <w:b/>
          <w:color w:val="808285"/>
          <w:sz w:val="24"/>
          <w:szCs w:val="24"/>
        </w:rPr>
      </w:pPr>
    </w:p>
    <w:p w:rsidR="00A16D57" w:rsidRPr="001D209B" w:rsidRDefault="00A16D57" w:rsidP="00A345DC">
      <w:pPr>
        <w:spacing w:after="0"/>
        <w:rPr>
          <w:rFonts w:ascii="Garamond" w:hAnsi="Garamond"/>
          <w:b/>
          <w:color w:val="2F5496" w:themeColor="accent5" w:themeShade="BF"/>
          <w:sz w:val="24"/>
          <w:szCs w:val="24"/>
        </w:rPr>
      </w:pP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Day 2 | </w:t>
      </w:r>
      <w:r w:rsidR="0050747B"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>Thursday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, June </w:t>
      </w:r>
      <w:r w:rsidR="0050747B"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>20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  <w:vertAlign w:val="superscript"/>
        </w:rPr>
        <w:t>th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 2019</w:t>
      </w:r>
    </w:p>
    <w:p w:rsidR="0050747B" w:rsidRPr="001D209B" w:rsidRDefault="0050747B" w:rsidP="00A345DC">
      <w:pPr>
        <w:spacing w:after="0"/>
        <w:rPr>
          <w:rFonts w:ascii="Garamond" w:hAnsi="Garamond"/>
          <w:b/>
          <w:color w:val="808285"/>
          <w:sz w:val="24"/>
          <w:szCs w:val="24"/>
        </w:rPr>
      </w:pPr>
    </w:p>
    <w:tbl>
      <w:tblPr>
        <w:tblStyle w:val="TableGrid"/>
        <w:tblW w:w="10610" w:type="dxa"/>
        <w:tblInd w:w="-572" w:type="dxa"/>
        <w:tblLook w:val="04A0" w:firstRow="1" w:lastRow="0" w:firstColumn="1" w:lastColumn="0" w:noHBand="0" w:noVBand="1"/>
      </w:tblPr>
      <w:tblGrid>
        <w:gridCol w:w="2587"/>
        <w:gridCol w:w="8023"/>
      </w:tblGrid>
      <w:tr w:rsidR="0050747B" w:rsidRPr="001D209B" w:rsidTr="001D209B">
        <w:trPr>
          <w:trHeight w:val="827"/>
        </w:trPr>
        <w:tc>
          <w:tcPr>
            <w:tcW w:w="2587" w:type="dxa"/>
            <w:shd w:val="clear" w:color="auto" w:fill="4472C4" w:themeFill="accent5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SESSION 1</w:t>
            </w:r>
          </w:p>
        </w:tc>
        <w:tc>
          <w:tcPr>
            <w:tcW w:w="8023" w:type="dxa"/>
            <w:shd w:val="clear" w:color="auto" w:fill="4472C4" w:themeFill="accent5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50747B" w:rsidRPr="001D209B" w:rsidRDefault="00A0053A" w:rsidP="00A0053A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RECAP &amp; PLENARY SESSION</w:t>
            </w: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:rsidR="0050747B" w:rsidRPr="001D209B" w:rsidRDefault="004876D8" w:rsidP="0001067E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Microfinance promoting the National Development Agenda</w:t>
            </w:r>
            <w:bookmarkStart w:id="0" w:name="_GoBack"/>
            <w:bookmarkEnd w:id="0"/>
          </w:p>
          <w:p w:rsidR="00651158" w:rsidRPr="001D209B" w:rsidRDefault="00651158" w:rsidP="001D209B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Ms. Carol Kariuki- CEO, Kenya Private Sector Alliance</w:t>
            </w:r>
          </w:p>
          <w:p w:rsidR="004876D8" w:rsidRPr="001D209B" w:rsidRDefault="004876D8" w:rsidP="001D209B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Richard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Muteti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 CEO,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Jua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Kali Association</w:t>
            </w:r>
          </w:p>
          <w:p w:rsidR="00651158" w:rsidRPr="001D209B" w:rsidRDefault="00651158" w:rsidP="001D209B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Mwangi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Githaiga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>- MD, Kenya Women Microfinance Bank</w:t>
            </w:r>
          </w:p>
          <w:p w:rsidR="004876D8" w:rsidRPr="001D209B" w:rsidRDefault="004876D8" w:rsidP="001D209B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John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Mucheru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>-</w:t>
            </w:r>
            <w:r w:rsidR="00651158"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1D209B">
              <w:rPr>
                <w:rFonts w:ascii="Garamond" w:hAnsi="Garamond" w:cs="Arial"/>
                <w:sz w:val="24"/>
                <w:szCs w:val="24"/>
              </w:rPr>
              <w:t xml:space="preserve">Regional Specialist, Capital Markets &amp; Financial </w:t>
            </w:r>
            <w:r w:rsidR="00651158" w:rsidRPr="001D209B">
              <w:rPr>
                <w:rFonts w:ascii="Garamond" w:hAnsi="Garamond" w:cs="Arial"/>
                <w:sz w:val="24"/>
                <w:szCs w:val="24"/>
              </w:rPr>
              <w:t>Inclusion, Habitat for Humanity</w:t>
            </w:r>
          </w:p>
          <w:p w:rsidR="00651158" w:rsidRDefault="001D209B" w:rsidP="004876D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Moderator</w:t>
            </w:r>
          </w:p>
          <w:p w:rsidR="001D209B" w:rsidRPr="001D209B" w:rsidRDefault="00C26D84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Mr. David Mukaru-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Faulu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MFB Bank</w:t>
            </w:r>
          </w:p>
          <w:p w:rsidR="00651158" w:rsidRPr="001D209B" w:rsidRDefault="00651158" w:rsidP="004876D8">
            <w:pPr>
              <w:rPr>
                <w:rFonts w:ascii="Garamond" w:hAnsi="Garamond" w:cs="Arial"/>
                <w:color w:val="808080"/>
                <w:sz w:val="24"/>
                <w:szCs w:val="24"/>
              </w:rPr>
            </w:pPr>
          </w:p>
          <w:p w:rsidR="004876D8" w:rsidRPr="001D209B" w:rsidRDefault="004876D8" w:rsidP="0001067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84F99" w:rsidRPr="001D209B" w:rsidTr="001D209B">
        <w:trPr>
          <w:trHeight w:val="220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E84F99" w:rsidRPr="001D209B" w:rsidRDefault="00E84F99" w:rsidP="00E84F9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D9D9D9" w:themeFill="background1" w:themeFillShade="D9"/>
          </w:tcPr>
          <w:p w:rsidR="00A9141A" w:rsidRPr="001D209B" w:rsidRDefault="00A0053A" w:rsidP="0020016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TEA BREAK</w:t>
            </w: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shd w:val="clear" w:color="auto" w:fill="4472C4" w:themeFill="accent5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SESSION 2</w:t>
            </w:r>
          </w:p>
        </w:tc>
        <w:tc>
          <w:tcPr>
            <w:tcW w:w="8023" w:type="dxa"/>
            <w:shd w:val="clear" w:color="auto" w:fill="4472C4" w:themeFill="accent5"/>
          </w:tcPr>
          <w:p w:rsidR="0050747B" w:rsidRPr="001D209B" w:rsidRDefault="0050747B" w:rsidP="004834D6">
            <w:pP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PLENARY SESSION - AUDITORIUM</w:t>
            </w: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vAlign w:val="center"/>
          </w:tcPr>
          <w:p w:rsidR="0050747B" w:rsidRPr="001D209B" w:rsidRDefault="0050747B" w:rsidP="00A0053A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</w:tcPr>
          <w:p w:rsidR="00F31198" w:rsidRPr="001D209B" w:rsidRDefault="00A0053A" w:rsidP="00B75AA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Plenary Session 2</w:t>
            </w:r>
            <w:r w:rsidR="00B95625" w:rsidRPr="001D209B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A0053A" w:rsidRPr="001D209B" w:rsidRDefault="00A0053A" w:rsidP="00B75AA1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Subject: </w:t>
            </w:r>
            <w:r w:rsidR="00C5312F" w:rsidRPr="001D209B">
              <w:rPr>
                <w:rFonts w:ascii="Garamond" w:hAnsi="Garamond" w:cs="Arial"/>
                <w:sz w:val="24"/>
                <w:szCs w:val="24"/>
              </w:rPr>
              <w:t xml:space="preserve">Leveraging on innovation to enhance sustainable and sound financial systems that work </w:t>
            </w:r>
          </w:p>
          <w:p w:rsidR="00C5312F" w:rsidRPr="001D209B" w:rsidRDefault="00C5312F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Habil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Olaka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 CEO, Kenya Bankers Association </w:t>
            </w:r>
          </w:p>
          <w:p w:rsidR="00C5312F" w:rsidRPr="001D209B" w:rsidRDefault="00C5312F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Ignatius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Obara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>- CEO, Platinum Credit</w:t>
            </w:r>
          </w:p>
          <w:p w:rsidR="00D440E4" w:rsidRPr="001D209B" w:rsidRDefault="00C5312F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Jared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Gatenga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 CEO, Credit Information Sharing </w:t>
            </w:r>
            <w:r w:rsidR="00D440E4" w:rsidRPr="001D209B">
              <w:rPr>
                <w:rFonts w:ascii="Garamond" w:hAnsi="Garamond" w:cs="Arial"/>
                <w:sz w:val="24"/>
                <w:szCs w:val="24"/>
              </w:rPr>
              <w:t>Kenya</w:t>
            </w:r>
          </w:p>
          <w:p w:rsidR="00C5312F" w:rsidRPr="001D209B" w:rsidRDefault="00D440E4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Ms. Rose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Muturi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 CEO, TALA  </w:t>
            </w:r>
          </w:p>
          <w:p w:rsidR="00D440E4" w:rsidRPr="001D209B" w:rsidRDefault="00D440E4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David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Ferrand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 Director, FSD Kenya </w:t>
            </w:r>
          </w:p>
          <w:p w:rsidR="00D440E4" w:rsidRPr="001D209B" w:rsidRDefault="00D440E4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Robert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Masinde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– CEO, ZENKA</w:t>
            </w:r>
          </w:p>
          <w:p w:rsidR="00D440E4" w:rsidRDefault="00D440E4" w:rsidP="001D209B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Starnely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Munyao- CEO,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Musoni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Kenya </w:t>
            </w:r>
          </w:p>
          <w:p w:rsidR="001D209B" w:rsidRDefault="001D209B" w:rsidP="001D209B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  <w:p w:rsidR="001D209B" w:rsidRPr="001D209B" w:rsidRDefault="001D209B" w:rsidP="001D209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Moderator</w:t>
            </w:r>
          </w:p>
          <w:p w:rsidR="001D209B" w:rsidRPr="001D209B" w:rsidRDefault="001D209B" w:rsidP="001D209B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</w:t>
            </w:r>
            <w:r w:rsidR="00C26D84">
              <w:rPr>
                <w:rFonts w:ascii="Garamond" w:hAnsi="Garamond" w:cs="Arial"/>
                <w:sz w:val="24"/>
                <w:szCs w:val="24"/>
              </w:rPr>
              <w:t xml:space="preserve">Symon </w:t>
            </w:r>
            <w:proofErr w:type="spellStart"/>
            <w:r w:rsidR="00C26D84">
              <w:rPr>
                <w:rFonts w:ascii="Garamond" w:hAnsi="Garamond" w:cs="Arial"/>
                <w:sz w:val="24"/>
                <w:szCs w:val="24"/>
              </w:rPr>
              <w:t>Gathecia</w:t>
            </w:r>
            <w:proofErr w:type="spellEnd"/>
            <w:r w:rsidR="00C26D84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="00C26D84">
              <w:rPr>
                <w:rFonts w:ascii="Garamond" w:hAnsi="Garamond" w:cs="Arial"/>
                <w:sz w:val="24"/>
                <w:szCs w:val="24"/>
              </w:rPr>
              <w:t>Daranja</w:t>
            </w:r>
            <w:proofErr w:type="spellEnd"/>
            <w:r w:rsidR="00C26D84">
              <w:rPr>
                <w:rFonts w:ascii="Garamond" w:hAnsi="Garamond" w:cs="Arial"/>
                <w:sz w:val="24"/>
                <w:szCs w:val="24"/>
              </w:rPr>
              <w:t xml:space="preserve"> MFB</w:t>
            </w:r>
          </w:p>
          <w:p w:rsidR="00C5312F" w:rsidRPr="001D209B" w:rsidRDefault="00C5312F" w:rsidP="00B75AA1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877FF" w:rsidRPr="001D209B" w:rsidRDefault="003877FF" w:rsidP="00B75AA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shd w:val="clear" w:color="auto" w:fill="FFFFFF" w:themeFill="background1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FFFFFF" w:themeFill="background1"/>
          </w:tcPr>
          <w:p w:rsidR="00E37D35" w:rsidRPr="001D209B" w:rsidRDefault="008D3470" w:rsidP="00200161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Sustainable Sector Development </w:t>
            </w:r>
            <w:r w:rsidR="00E37D35"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The role of the education sector in entrepreneurship </w:t>
            </w:r>
            <w:r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and </w:t>
            </w:r>
            <w:r w:rsidR="00E37D35" w:rsidRPr="000E78D3">
              <w:rPr>
                <w:rFonts w:ascii="Garamond" w:hAnsi="Garamond" w:cs="Arial"/>
                <w:b/>
                <w:sz w:val="24"/>
                <w:szCs w:val="24"/>
              </w:rPr>
              <w:t>development</w:t>
            </w:r>
            <w:r w:rsidRPr="000E78D3">
              <w:rPr>
                <w:rFonts w:ascii="Garamond" w:hAnsi="Garamond" w:cs="Arial"/>
                <w:b/>
                <w:sz w:val="24"/>
                <w:szCs w:val="24"/>
              </w:rPr>
              <w:t>- The missing link</w:t>
            </w:r>
          </w:p>
          <w:p w:rsidR="008D3470" w:rsidRPr="00C26D84" w:rsidRDefault="008D3470" w:rsidP="0020016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26D84">
              <w:rPr>
                <w:rFonts w:ascii="Garamond" w:hAnsi="Garamond" w:cs="Arial"/>
                <w:b/>
                <w:sz w:val="24"/>
                <w:szCs w:val="24"/>
              </w:rPr>
              <w:t>Dean – Strathmore Business School</w:t>
            </w:r>
            <w:r w:rsidR="00C26D84" w:rsidRPr="00C26D84">
              <w:rPr>
                <w:rFonts w:ascii="Garamond" w:hAnsi="Garamond" w:cs="Arial"/>
                <w:b/>
                <w:sz w:val="24"/>
                <w:szCs w:val="24"/>
              </w:rPr>
              <w:t xml:space="preserve"> Ellyjoy to act</w:t>
            </w:r>
          </w:p>
          <w:p w:rsidR="008D3470" w:rsidRPr="001D209B" w:rsidRDefault="008D3470" w:rsidP="008D3470">
            <w:pPr>
              <w:spacing w:before="45" w:after="60"/>
              <w:outlineLvl w:val="2"/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</w:pPr>
            <w:r w:rsidRPr="008D3470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Peter </w:t>
            </w:r>
            <w:proofErr w:type="spellStart"/>
            <w:r w:rsidRPr="008D3470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Matolo</w:t>
            </w:r>
            <w:proofErr w:type="spellEnd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-Programme Manager, Inclusive Finance Programme, </w:t>
            </w:r>
            <w:proofErr w:type="spellStart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SwissContact</w:t>
            </w:r>
            <w:proofErr w:type="spellEnd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 </w:t>
            </w:r>
          </w:p>
          <w:p w:rsidR="008D3470" w:rsidRPr="001D209B" w:rsidRDefault="008D3470" w:rsidP="008D3470">
            <w:pPr>
              <w:spacing w:before="45" w:after="60"/>
              <w:outlineLvl w:val="2"/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</w:pPr>
            <w:r w:rsidRPr="00C26D84">
              <w:rPr>
                <w:rFonts w:ascii="Garamond" w:eastAsia="Times New Roman" w:hAnsi="Garamond" w:cs="Arial"/>
                <w:sz w:val="24"/>
                <w:szCs w:val="24"/>
                <w:highlight w:val="yellow"/>
                <w:lang w:val="en-GB" w:eastAsia="en-GB"/>
              </w:rPr>
              <w:t>Dean UON</w:t>
            </w:r>
            <w:r w:rsidR="00C26D84" w:rsidRPr="00C26D84">
              <w:rPr>
                <w:rFonts w:ascii="Garamond" w:eastAsia="Times New Roman" w:hAnsi="Garamond" w:cs="Arial"/>
                <w:sz w:val="24"/>
                <w:szCs w:val="24"/>
                <w:highlight w:val="yellow"/>
                <w:lang w:val="en-GB" w:eastAsia="en-GB"/>
              </w:rPr>
              <w:t xml:space="preserve"> Ellyjoy to act</w:t>
            </w:r>
          </w:p>
          <w:p w:rsidR="008D3470" w:rsidRPr="001D209B" w:rsidRDefault="008D3470" w:rsidP="008D3470">
            <w:pPr>
              <w:spacing w:before="45" w:after="60"/>
              <w:outlineLvl w:val="2"/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</w:pPr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Ms. </w:t>
            </w:r>
            <w:proofErr w:type="spellStart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JoyceAnne</w:t>
            </w:r>
            <w:proofErr w:type="spellEnd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Wainaina</w:t>
            </w:r>
            <w:proofErr w:type="spellEnd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- CEO, CITI Bank East Africa</w:t>
            </w:r>
          </w:p>
          <w:p w:rsidR="008D3470" w:rsidRPr="001D209B" w:rsidRDefault="008D3470" w:rsidP="008D3470">
            <w:pPr>
              <w:spacing w:before="45" w:after="60"/>
              <w:outlineLvl w:val="2"/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</w:pPr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Mr. </w:t>
            </w:r>
            <w:proofErr w:type="spellStart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jotham</w:t>
            </w:r>
            <w:proofErr w:type="spellEnd"/>
            <w:r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06A62"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Gichuki</w:t>
            </w:r>
            <w:proofErr w:type="spellEnd"/>
            <w:r w:rsidR="00D06A62" w:rsidRPr="001D209B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- Director, A.J. Global Consultants </w:t>
            </w:r>
          </w:p>
          <w:p w:rsidR="000E78D3" w:rsidRDefault="000E78D3" w:rsidP="008D3470">
            <w:pPr>
              <w:spacing w:before="45" w:after="60"/>
              <w:outlineLvl w:val="2"/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</w:pPr>
          </w:p>
          <w:p w:rsidR="000E78D3" w:rsidRPr="000E78D3" w:rsidRDefault="000E78D3" w:rsidP="008D3470">
            <w:pPr>
              <w:spacing w:before="45" w:after="60"/>
              <w:outlineLvl w:val="2"/>
              <w:rPr>
                <w:rFonts w:ascii="Garamond" w:eastAsia="Times New Roman" w:hAnsi="Garamond" w:cs="Arial"/>
                <w:b/>
                <w:sz w:val="24"/>
                <w:szCs w:val="24"/>
                <w:lang w:val="en-GB" w:eastAsia="en-GB"/>
              </w:rPr>
            </w:pPr>
            <w:r w:rsidRPr="000E78D3">
              <w:rPr>
                <w:rFonts w:ascii="Garamond" w:eastAsia="Times New Roman" w:hAnsi="Garamond" w:cs="Arial"/>
                <w:b/>
                <w:sz w:val="24"/>
                <w:szCs w:val="24"/>
                <w:lang w:val="en-GB" w:eastAsia="en-GB"/>
              </w:rPr>
              <w:t>Moderator</w:t>
            </w:r>
          </w:p>
          <w:p w:rsidR="00E37D35" w:rsidRPr="000E78D3" w:rsidRDefault="00AF2499" w:rsidP="00C26D84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M</w:t>
            </w:r>
            <w:r w:rsidR="00C26D84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r. </w:t>
            </w:r>
            <w:proofErr w:type="spellStart"/>
            <w:r w:rsidR="00C26D84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Aleke</w:t>
            </w:r>
            <w:proofErr w:type="spellEnd"/>
            <w:r w:rsidR="00C26D84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26D84">
              <w:rPr>
                <w:rFonts w:ascii="Garamond" w:eastAsia="Times New Roman" w:hAnsi="Garamond" w:cs="Arial"/>
                <w:sz w:val="24"/>
                <w:szCs w:val="24"/>
                <w:lang w:val="en-GB" w:eastAsia="en-GB"/>
              </w:rPr>
              <w:t>Dondo</w:t>
            </w:r>
            <w:proofErr w:type="spellEnd"/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50747B" w:rsidRPr="001D209B" w:rsidRDefault="0050747B" w:rsidP="001D209B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D9D9D9" w:themeFill="background1" w:themeFillShade="D9"/>
          </w:tcPr>
          <w:p w:rsidR="0050747B" w:rsidRPr="001D209B" w:rsidRDefault="0050747B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LUNCH BREAK</w:t>
            </w: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shd w:val="clear" w:color="auto" w:fill="4472C4" w:themeFill="accent5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SESSION 3</w:t>
            </w:r>
          </w:p>
        </w:tc>
        <w:tc>
          <w:tcPr>
            <w:tcW w:w="8023" w:type="dxa"/>
            <w:shd w:val="clear" w:color="auto" w:fill="4472C4" w:themeFill="accent5"/>
          </w:tcPr>
          <w:p w:rsidR="0050747B" w:rsidRPr="001D209B" w:rsidRDefault="0050747B" w:rsidP="004834D6">
            <w:pP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PLENARY SESSION</w:t>
            </w:r>
            <w:r w:rsidR="006100CC"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 &amp; BREAK OUT SESSION</w:t>
            </w: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shd w:val="clear" w:color="auto" w:fill="auto"/>
            <w:vAlign w:val="center"/>
          </w:tcPr>
          <w:p w:rsidR="0050747B" w:rsidRPr="001D209B" w:rsidRDefault="0050747B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:rsidR="003E0E59" w:rsidRPr="000E78D3" w:rsidRDefault="003F6CC7" w:rsidP="003F6CC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>Gender mainstreaming- Towards achieving sustainable development goals- The role of Youth and Women</w:t>
            </w:r>
          </w:p>
          <w:p w:rsidR="006100CC" w:rsidRPr="001D209B" w:rsidRDefault="00E83033" w:rsidP="004834D6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Panelists</w:t>
            </w:r>
            <w:r w:rsidR="003E0E59" w:rsidRPr="001D209B">
              <w:rPr>
                <w:rFonts w:ascii="Garamond" w:hAnsi="Garamond" w:cs="Arial"/>
                <w:b/>
                <w:sz w:val="24"/>
                <w:szCs w:val="24"/>
              </w:rPr>
              <w:t>:</w:t>
            </w:r>
            <w:r w:rsidR="003E0E59"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F6CC7" w:rsidRPr="001D209B" w:rsidRDefault="003F6CC7" w:rsidP="004834D6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Dr. Jenifer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Riria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-Founder &amp; CEO, ECO Network </w:t>
            </w:r>
          </w:p>
          <w:p w:rsidR="003F6CC7" w:rsidRPr="001D209B" w:rsidRDefault="003F6CC7" w:rsidP="004834D6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Ken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Obimbo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– CEO,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Rafiki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MFB</w:t>
            </w:r>
          </w:p>
          <w:p w:rsidR="003F6CC7" w:rsidRPr="001D209B" w:rsidRDefault="003F6CC7" w:rsidP="004834D6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Josiah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Arabu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– CEO, Youth Enterprise Development Fund </w:t>
            </w:r>
          </w:p>
          <w:p w:rsidR="00C47FCB" w:rsidRDefault="00C47FCB" w:rsidP="004834D6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Agenda Four Secretariat- Office of the President</w:t>
            </w:r>
          </w:p>
          <w:p w:rsidR="000E78D3" w:rsidRDefault="000E78D3" w:rsidP="004834D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E78D3" w:rsidRPr="000E78D3" w:rsidRDefault="000E78D3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>Moderator</w:t>
            </w:r>
          </w:p>
          <w:p w:rsidR="000E78D3" w:rsidRDefault="000E78D3" w:rsidP="004834D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Mr. Philip Ochola- Vision Fund</w:t>
            </w:r>
          </w:p>
          <w:p w:rsidR="000E78D3" w:rsidRPr="001D209B" w:rsidRDefault="000E78D3" w:rsidP="004834D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32BA7" w:rsidRPr="001D209B" w:rsidTr="001D209B">
        <w:trPr>
          <w:trHeight w:val="220"/>
        </w:trPr>
        <w:tc>
          <w:tcPr>
            <w:tcW w:w="2587" w:type="dxa"/>
            <w:shd w:val="clear" w:color="auto" w:fill="auto"/>
            <w:vAlign w:val="center"/>
          </w:tcPr>
          <w:p w:rsidR="00E32BA7" w:rsidRPr="001D209B" w:rsidRDefault="00E32BA7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:rsidR="00E32BA7" w:rsidRPr="001D209B" w:rsidRDefault="00E57B97" w:rsidP="003E0E5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BREAKOUT</w:t>
            </w:r>
            <w:r w:rsidR="006100CC"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SESSIONS</w:t>
            </w:r>
            <w:r w:rsidR="00E32BA7" w:rsidRPr="001D209B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A8321D" w:rsidRPr="001D209B" w:rsidRDefault="00A8321D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100CC" w:rsidRPr="000E78D3" w:rsidRDefault="00E57B97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>The role of the Microfinance Sector tow</w:t>
            </w:r>
            <w:r w:rsidR="00517E73" w:rsidRPr="000E78D3">
              <w:rPr>
                <w:rFonts w:ascii="Garamond" w:hAnsi="Garamond" w:cs="Arial"/>
                <w:b/>
                <w:sz w:val="24"/>
                <w:szCs w:val="24"/>
              </w:rPr>
              <w:t>ards promoting sustainable livelihood-</w:t>
            </w:r>
          </w:p>
          <w:p w:rsidR="00517E73" w:rsidRPr="000E78D3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>Agricultural Value Chain and Green Financing- Mr. Raphael Kuria, MESPT</w:t>
            </w:r>
          </w:p>
          <w:p w:rsidR="00517E73" w:rsidRPr="000E78D3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100CC" w:rsidRPr="000E78D3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Promoting affordable and decent housing for the poor and low-income household- Habitat for Humanity </w:t>
            </w:r>
          </w:p>
          <w:p w:rsidR="00517E73" w:rsidRPr="000E78D3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17E73" w:rsidRPr="000E78D3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Water Credit- Breaking Down the Financial Barriers- Water.org </w:t>
            </w:r>
          </w:p>
          <w:p w:rsidR="00517E73" w:rsidRPr="000E78D3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17E73" w:rsidRPr="000E78D3" w:rsidRDefault="00A8321D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Promoting health communities- Protecting the poor through micro-insurance- AIG Kenya </w:t>
            </w:r>
          </w:p>
          <w:p w:rsidR="000E78D3" w:rsidRPr="001D209B" w:rsidRDefault="000E78D3" w:rsidP="006100CC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17E73" w:rsidRPr="001D209B" w:rsidRDefault="00517E73" w:rsidP="006100CC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0747B" w:rsidRPr="001D209B" w:rsidTr="001D209B">
        <w:trPr>
          <w:trHeight w:val="220"/>
        </w:trPr>
        <w:tc>
          <w:tcPr>
            <w:tcW w:w="2587" w:type="dxa"/>
            <w:shd w:val="clear" w:color="auto" w:fill="auto"/>
            <w:vAlign w:val="center"/>
          </w:tcPr>
          <w:p w:rsidR="0050747B" w:rsidRPr="001D209B" w:rsidRDefault="0050747B" w:rsidP="003877FF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:rsidR="0050747B" w:rsidRPr="001D209B" w:rsidRDefault="00C47FCB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Wrap- Up</w:t>
            </w:r>
          </w:p>
        </w:tc>
      </w:tr>
    </w:tbl>
    <w:p w:rsidR="000E78D3" w:rsidRDefault="000E78D3" w:rsidP="006148B9">
      <w:pPr>
        <w:spacing w:after="0"/>
        <w:rPr>
          <w:rFonts w:ascii="Garamond" w:hAnsi="Garamond"/>
          <w:b/>
          <w:color w:val="2F5496" w:themeColor="accent5" w:themeShade="BF"/>
          <w:sz w:val="24"/>
          <w:szCs w:val="24"/>
        </w:rPr>
      </w:pPr>
    </w:p>
    <w:p w:rsidR="006148B9" w:rsidRPr="001D209B" w:rsidRDefault="006148B9" w:rsidP="006148B9">
      <w:pPr>
        <w:spacing w:after="0"/>
        <w:rPr>
          <w:rFonts w:ascii="Garamond" w:hAnsi="Garamond"/>
          <w:b/>
          <w:color w:val="2F5496" w:themeColor="accent5" w:themeShade="BF"/>
          <w:sz w:val="24"/>
          <w:szCs w:val="24"/>
        </w:rPr>
      </w:pP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>Day 3 | Friday, June 21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  <w:vertAlign w:val="superscript"/>
        </w:rPr>
        <w:t>st</w:t>
      </w:r>
      <w:r w:rsidRPr="001D209B">
        <w:rPr>
          <w:rFonts w:ascii="Garamond" w:hAnsi="Garamond"/>
          <w:b/>
          <w:color w:val="2F5496" w:themeColor="accent5" w:themeShade="BF"/>
          <w:sz w:val="24"/>
          <w:szCs w:val="24"/>
        </w:rPr>
        <w:t xml:space="preserve"> 2019</w:t>
      </w:r>
    </w:p>
    <w:p w:rsidR="006148B9" w:rsidRPr="001D209B" w:rsidRDefault="006148B9" w:rsidP="00A345DC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10610" w:type="dxa"/>
        <w:tblInd w:w="-572" w:type="dxa"/>
        <w:tblLook w:val="04A0" w:firstRow="1" w:lastRow="0" w:firstColumn="1" w:lastColumn="0" w:noHBand="0" w:noVBand="1"/>
      </w:tblPr>
      <w:tblGrid>
        <w:gridCol w:w="2587"/>
        <w:gridCol w:w="8023"/>
      </w:tblGrid>
      <w:tr w:rsidR="006148B9" w:rsidRPr="001D209B" w:rsidTr="000E78D3">
        <w:trPr>
          <w:trHeight w:val="953"/>
        </w:trPr>
        <w:tc>
          <w:tcPr>
            <w:tcW w:w="2587" w:type="dxa"/>
            <w:shd w:val="clear" w:color="auto" w:fill="4472C4" w:themeFill="accent5"/>
          </w:tcPr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SESSION 1</w:t>
            </w:r>
          </w:p>
        </w:tc>
        <w:tc>
          <w:tcPr>
            <w:tcW w:w="8023" w:type="dxa"/>
            <w:shd w:val="clear" w:color="auto" w:fill="4472C4" w:themeFill="accent5"/>
          </w:tcPr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OFFICIAL OPENING CEREMONY - AUDITORIUM</w:t>
            </w: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vAlign w:val="center"/>
          </w:tcPr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:rsidR="006148B9" w:rsidRPr="001D209B" w:rsidRDefault="006148B9" w:rsidP="000E78D3">
            <w:pPr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 xml:space="preserve">Arrival of Guests </w:t>
            </w: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vAlign w:val="center"/>
          </w:tcPr>
          <w:p w:rsidR="006148B9" w:rsidRPr="001D209B" w:rsidRDefault="006148B9" w:rsidP="00200161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</w:tcPr>
          <w:p w:rsidR="00423018" w:rsidRPr="000E78D3" w:rsidRDefault="003877FF" w:rsidP="00127D8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Enhancing Synergies: </w:t>
            </w:r>
            <w:r w:rsidR="00423018" w:rsidRPr="000E78D3">
              <w:rPr>
                <w:rFonts w:ascii="Garamond" w:hAnsi="Garamond" w:cs="Arial"/>
                <w:b/>
                <w:sz w:val="24"/>
                <w:szCs w:val="24"/>
              </w:rPr>
              <w:t>The role of developmental partner</w:t>
            </w:r>
            <w:r w:rsidR="00A8321D" w:rsidRPr="000E78D3">
              <w:rPr>
                <w:rFonts w:ascii="Garamond" w:hAnsi="Garamond" w:cs="Arial"/>
                <w:b/>
                <w:sz w:val="24"/>
                <w:szCs w:val="24"/>
              </w:rPr>
              <w:t>s in promoting</w:t>
            </w:r>
            <w:r w:rsidR="00423018"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 sector</w:t>
            </w:r>
            <w:r w:rsidR="00A8321D" w:rsidRPr="000E78D3">
              <w:rPr>
                <w:rFonts w:ascii="Garamond" w:hAnsi="Garamond" w:cs="Arial"/>
                <w:b/>
                <w:sz w:val="24"/>
                <w:szCs w:val="24"/>
              </w:rPr>
              <w:t xml:space="preserve"> development –</w:t>
            </w:r>
            <w:r w:rsidR="00423018" w:rsidRPr="000E78D3">
              <w:rPr>
                <w:rFonts w:ascii="Garamond" w:hAnsi="Garamond" w:cs="Arial"/>
                <w:b/>
                <w:sz w:val="24"/>
                <w:szCs w:val="24"/>
              </w:rPr>
              <w:t>Developing systems that work for microfinance institutions.</w:t>
            </w:r>
          </w:p>
          <w:p w:rsidR="00127D88" w:rsidRDefault="00127D88" w:rsidP="00127D88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Panelists:</w:t>
            </w:r>
            <w:r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0E78D3" w:rsidRPr="001D209B" w:rsidRDefault="000E78D3" w:rsidP="00127D8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A8321D" w:rsidRPr="001D209B" w:rsidRDefault="00A6043E" w:rsidP="00127D88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Paul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Katende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>- CEO, Stromme East Africa</w:t>
            </w:r>
          </w:p>
          <w:p w:rsidR="00A6043E" w:rsidRPr="001D209B" w:rsidRDefault="00A6043E" w:rsidP="00127D88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Ms. Britta Konitzer – Regional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Cordinator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>, Savings Bank for International Cooperation- Germany Cooperation</w:t>
            </w:r>
          </w:p>
          <w:p w:rsidR="00A6043E" w:rsidRPr="001D209B" w:rsidRDefault="00A6043E" w:rsidP="00127D88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Ms. Carol Mulwa- Regional Director,</w:t>
            </w:r>
            <w:r w:rsidR="00C47FCB"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OikoCredit</w:t>
            </w:r>
            <w:proofErr w:type="spellEnd"/>
          </w:p>
          <w:p w:rsidR="00A6043E" w:rsidRPr="001D209B" w:rsidRDefault="00C47FCB" w:rsidP="00127D88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Mr. </w:t>
            </w:r>
            <w:r w:rsidR="00A6043E" w:rsidRPr="001D209B">
              <w:rPr>
                <w:rFonts w:ascii="Garamond" w:hAnsi="Garamond" w:cs="Arial"/>
                <w:sz w:val="24"/>
                <w:szCs w:val="24"/>
              </w:rPr>
              <w:t xml:space="preserve">Adet Kachi- CEO, </w:t>
            </w:r>
            <w:proofErr w:type="spellStart"/>
            <w:r w:rsidR="00A6043E" w:rsidRPr="001D209B">
              <w:rPr>
                <w:rFonts w:ascii="Garamond" w:hAnsi="Garamond" w:cs="Arial"/>
                <w:sz w:val="24"/>
                <w:szCs w:val="24"/>
              </w:rPr>
              <w:t>Yehu</w:t>
            </w:r>
            <w:proofErr w:type="spellEnd"/>
            <w:r w:rsidR="00A6043E" w:rsidRPr="001D209B">
              <w:rPr>
                <w:rFonts w:ascii="Garamond" w:hAnsi="Garamond" w:cs="Arial"/>
                <w:sz w:val="24"/>
                <w:szCs w:val="24"/>
              </w:rPr>
              <w:t xml:space="preserve"> Microfinance </w:t>
            </w:r>
          </w:p>
          <w:p w:rsidR="00C26D84" w:rsidRDefault="00C47FCB" w:rsidP="00127D88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Mr. Patrick Lumumba –Africa Guarantee Fund</w:t>
            </w:r>
          </w:p>
          <w:p w:rsidR="00C26D84" w:rsidRDefault="00C26D84" w:rsidP="00127D8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26D84" w:rsidRDefault="00C26D84" w:rsidP="00127D8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26D84">
              <w:rPr>
                <w:rFonts w:ascii="Garamond" w:hAnsi="Garamond" w:cs="Arial"/>
                <w:b/>
                <w:sz w:val="24"/>
                <w:szCs w:val="24"/>
              </w:rPr>
              <w:t xml:space="preserve">Moderator </w:t>
            </w:r>
          </w:p>
          <w:p w:rsidR="00C26D84" w:rsidRPr="00C26D84" w:rsidRDefault="00C26D84" w:rsidP="00127D8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Ms. Caroline Karanja, CEO AMFIKENYA </w:t>
            </w:r>
          </w:p>
          <w:p w:rsidR="00A6043E" w:rsidRPr="001D209B" w:rsidRDefault="00A6043E" w:rsidP="00127D8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6148B9" w:rsidRPr="001D209B" w:rsidRDefault="006148B9" w:rsidP="00423018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D9D9D9" w:themeFill="background1" w:themeFillShade="D9"/>
          </w:tcPr>
          <w:p w:rsidR="006148B9" w:rsidRPr="001D209B" w:rsidRDefault="006148B9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TEA BREAK</w:t>
            </w: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shd w:val="clear" w:color="auto" w:fill="4472C4" w:themeFill="accent5"/>
            <w:vAlign w:val="center"/>
          </w:tcPr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SESSION 2</w:t>
            </w:r>
          </w:p>
        </w:tc>
        <w:tc>
          <w:tcPr>
            <w:tcW w:w="8023" w:type="dxa"/>
            <w:shd w:val="clear" w:color="auto" w:fill="4472C4" w:themeFill="accent5"/>
          </w:tcPr>
          <w:p w:rsidR="006148B9" w:rsidRPr="001D209B" w:rsidRDefault="006148B9" w:rsidP="004834D6">
            <w:pP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PLENARY SESSION - AUDITORIUM</w:t>
            </w: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vAlign w:val="center"/>
          </w:tcPr>
          <w:p w:rsidR="006148B9" w:rsidRPr="001D209B" w:rsidRDefault="006148B9" w:rsidP="00423018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</w:tcPr>
          <w:p w:rsidR="006148B9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Investor Fair- Speed Networking </w:t>
            </w:r>
          </w:p>
          <w:p w:rsidR="00A6043E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KIVA East Africa</w:t>
            </w:r>
          </w:p>
          <w:p w:rsidR="00A6043E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lastRenderedPageBreak/>
              <w:t>Triple Jump</w:t>
            </w:r>
          </w:p>
          <w:p w:rsidR="00A6043E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 xml:space="preserve">ADA </w:t>
            </w:r>
          </w:p>
          <w:p w:rsidR="00A6043E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Stromme Microfinance East Africa</w:t>
            </w:r>
          </w:p>
          <w:p w:rsidR="00A6043E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Cooperative Bank of Kenya</w:t>
            </w:r>
          </w:p>
          <w:p w:rsidR="00A6043E" w:rsidRPr="001D209B" w:rsidRDefault="00A6043E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MUSONI Systems</w:t>
            </w:r>
          </w:p>
          <w:p w:rsidR="00C26D84" w:rsidRDefault="00C47FCB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Africa Guarantee Fund</w:t>
            </w:r>
            <w:r w:rsidR="00C26D84"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C47FCB" w:rsidRDefault="00C26D84" w:rsidP="000D138F">
            <w:pPr>
              <w:rPr>
                <w:rFonts w:ascii="Garamond" w:hAnsi="Garamond" w:cs="Arial"/>
                <w:sz w:val="24"/>
                <w:szCs w:val="24"/>
              </w:rPr>
            </w:pPr>
            <w:r w:rsidRPr="001D209B">
              <w:rPr>
                <w:rFonts w:ascii="Garamond" w:hAnsi="Garamond" w:cs="Arial"/>
                <w:sz w:val="24"/>
                <w:szCs w:val="24"/>
              </w:rPr>
              <w:t>Savings Ban</w:t>
            </w:r>
            <w:r>
              <w:rPr>
                <w:rFonts w:ascii="Garamond" w:hAnsi="Garamond" w:cs="Arial"/>
                <w:sz w:val="24"/>
                <w:szCs w:val="24"/>
              </w:rPr>
              <w:t>k for International Cooperation</w:t>
            </w:r>
          </w:p>
          <w:p w:rsidR="00C47FCB" w:rsidRPr="001D209B" w:rsidRDefault="00C47FCB" w:rsidP="000D138F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Incofin</w:t>
            </w:r>
            <w:proofErr w:type="spellEnd"/>
          </w:p>
          <w:p w:rsidR="00C47FCB" w:rsidRPr="001D209B" w:rsidRDefault="00C47FCB" w:rsidP="000D138F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Meda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Global</w:t>
            </w:r>
          </w:p>
          <w:p w:rsidR="00C47FCB" w:rsidRPr="001D209B" w:rsidRDefault="00C47FCB" w:rsidP="000D138F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Cordaid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C47FCB" w:rsidRPr="001D209B" w:rsidRDefault="00C47FCB" w:rsidP="000D138F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209B">
              <w:rPr>
                <w:rFonts w:ascii="Garamond" w:hAnsi="Garamond" w:cs="Arial"/>
                <w:sz w:val="24"/>
                <w:szCs w:val="24"/>
              </w:rPr>
              <w:t>Jasco</w:t>
            </w:r>
            <w:proofErr w:type="spellEnd"/>
            <w:r w:rsidRPr="001D209B">
              <w:rPr>
                <w:rFonts w:ascii="Garamond" w:hAnsi="Garamond" w:cs="Arial"/>
                <w:sz w:val="24"/>
                <w:szCs w:val="24"/>
              </w:rPr>
              <w:t xml:space="preserve"> Group </w:t>
            </w:r>
          </w:p>
          <w:p w:rsidR="00E37D35" w:rsidRPr="001D209B" w:rsidRDefault="00E37D35" w:rsidP="000D138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vAlign w:val="center"/>
          </w:tcPr>
          <w:p w:rsidR="006148B9" w:rsidRPr="001D209B" w:rsidRDefault="006148B9" w:rsidP="000D138F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</w:tcPr>
          <w:p w:rsidR="006148B9" w:rsidRPr="001D209B" w:rsidRDefault="000D138F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Closing Remarks &amp; Vote of Thanks</w:t>
            </w:r>
          </w:p>
          <w:p w:rsidR="00E37D35" w:rsidRPr="001D209B" w:rsidRDefault="00E37D35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148B9" w:rsidRPr="001D209B" w:rsidTr="000E78D3">
        <w:trPr>
          <w:trHeight w:val="220"/>
        </w:trPr>
        <w:tc>
          <w:tcPr>
            <w:tcW w:w="2587" w:type="dxa"/>
            <w:shd w:val="clear" w:color="auto" w:fill="auto"/>
            <w:vAlign w:val="center"/>
          </w:tcPr>
          <w:p w:rsidR="006148B9" w:rsidRPr="001D209B" w:rsidRDefault="006148B9" w:rsidP="004834D6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023" w:type="dxa"/>
            <w:shd w:val="clear" w:color="auto" w:fill="auto"/>
          </w:tcPr>
          <w:p w:rsidR="006148B9" w:rsidRPr="001D209B" w:rsidRDefault="000D138F" w:rsidP="004834D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D209B">
              <w:rPr>
                <w:rFonts w:ascii="Garamond" w:hAnsi="Garamond" w:cs="Arial"/>
                <w:b/>
                <w:sz w:val="24"/>
                <w:szCs w:val="24"/>
              </w:rPr>
              <w:t>Guests leave at their leisure.</w:t>
            </w:r>
          </w:p>
        </w:tc>
      </w:tr>
    </w:tbl>
    <w:p w:rsidR="006148B9" w:rsidRPr="001D209B" w:rsidRDefault="006148B9" w:rsidP="00A345DC">
      <w:pPr>
        <w:spacing w:after="0"/>
        <w:rPr>
          <w:rFonts w:ascii="Garamond" w:hAnsi="Garamond"/>
          <w:b/>
          <w:sz w:val="24"/>
          <w:szCs w:val="24"/>
        </w:rPr>
      </w:pPr>
    </w:p>
    <w:sectPr w:rsidR="006148B9" w:rsidRPr="001D209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93" w:rsidRDefault="009F6793" w:rsidP="000E78D3">
      <w:pPr>
        <w:spacing w:after="0" w:line="240" w:lineRule="auto"/>
      </w:pPr>
      <w:r>
        <w:separator/>
      </w:r>
    </w:p>
  </w:endnote>
  <w:endnote w:type="continuationSeparator" w:id="0">
    <w:p w:rsidR="009F6793" w:rsidRDefault="009F6793" w:rsidP="000E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8698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6D84" w:rsidRDefault="00C26D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0F" w:rsidRPr="00C12E0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E78D3" w:rsidRDefault="000E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93" w:rsidRDefault="009F6793" w:rsidP="000E78D3">
      <w:pPr>
        <w:spacing w:after="0" w:line="240" w:lineRule="auto"/>
      </w:pPr>
      <w:r>
        <w:separator/>
      </w:r>
    </w:p>
  </w:footnote>
  <w:footnote w:type="continuationSeparator" w:id="0">
    <w:p w:rsidR="009F6793" w:rsidRDefault="009F6793" w:rsidP="000E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D3" w:rsidRDefault="009F6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1969" o:spid="_x0000_s2051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0F" w:rsidRPr="00C12E0F" w:rsidRDefault="00C12E0F" w:rsidP="00C12E0F">
    <w:pPr>
      <w:spacing w:after="0"/>
      <w:jc w:val="center"/>
      <w:rPr>
        <w:rFonts w:ascii="Book Antiqua" w:hAnsi="Book Antiqua" w:cs="Arial"/>
        <w:b/>
        <w:sz w:val="40"/>
        <w:szCs w:val="40"/>
      </w:rPr>
    </w:pPr>
    <w:r w:rsidRPr="00C12E0F">
      <w:rPr>
        <w:rFonts w:ascii="Book Antiqua" w:hAnsi="Book Antiqua" w:cs="Arial"/>
        <w:b/>
        <w:sz w:val="40"/>
        <w:szCs w:val="40"/>
      </w:rPr>
      <w:t xml:space="preserve">2019 NATIONAL MICROFINANCE CONFERENCE PROGRAM </w:t>
    </w:r>
  </w:p>
  <w:p w:rsidR="000E78D3" w:rsidRDefault="009F6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1970" o:spid="_x0000_s2052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D3" w:rsidRDefault="009F6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1968" o:spid="_x0000_s2050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R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B61"/>
    <w:multiLevelType w:val="hybridMultilevel"/>
    <w:tmpl w:val="590C7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750D"/>
    <w:multiLevelType w:val="hybridMultilevel"/>
    <w:tmpl w:val="66B21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A7F23"/>
    <w:multiLevelType w:val="hybridMultilevel"/>
    <w:tmpl w:val="04881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6BD"/>
    <w:multiLevelType w:val="hybridMultilevel"/>
    <w:tmpl w:val="20E2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744"/>
    <w:multiLevelType w:val="hybridMultilevel"/>
    <w:tmpl w:val="5EDE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5D9"/>
    <w:multiLevelType w:val="hybridMultilevel"/>
    <w:tmpl w:val="D9542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D6902"/>
    <w:multiLevelType w:val="hybridMultilevel"/>
    <w:tmpl w:val="8EB07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063BF"/>
    <w:multiLevelType w:val="hybridMultilevel"/>
    <w:tmpl w:val="291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4B99"/>
    <w:multiLevelType w:val="hybridMultilevel"/>
    <w:tmpl w:val="891A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67293"/>
    <w:multiLevelType w:val="hybridMultilevel"/>
    <w:tmpl w:val="9736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6A9F"/>
    <w:multiLevelType w:val="hybridMultilevel"/>
    <w:tmpl w:val="D1265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E0020"/>
    <w:multiLevelType w:val="hybridMultilevel"/>
    <w:tmpl w:val="E15A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CE2"/>
    <w:multiLevelType w:val="hybridMultilevel"/>
    <w:tmpl w:val="405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F93"/>
    <w:multiLevelType w:val="hybridMultilevel"/>
    <w:tmpl w:val="7922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3D31"/>
    <w:multiLevelType w:val="hybridMultilevel"/>
    <w:tmpl w:val="87A4FE9C"/>
    <w:lvl w:ilvl="0" w:tplc="5926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E4ACD"/>
    <w:multiLevelType w:val="hybridMultilevel"/>
    <w:tmpl w:val="69A0A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B6179"/>
    <w:multiLevelType w:val="hybridMultilevel"/>
    <w:tmpl w:val="0E82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15E7"/>
    <w:multiLevelType w:val="hybridMultilevel"/>
    <w:tmpl w:val="D82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2A17"/>
    <w:multiLevelType w:val="hybridMultilevel"/>
    <w:tmpl w:val="D60E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16632"/>
    <w:multiLevelType w:val="hybridMultilevel"/>
    <w:tmpl w:val="43CA2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5795"/>
    <w:multiLevelType w:val="hybridMultilevel"/>
    <w:tmpl w:val="8804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20B20"/>
    <w:multiLevelType w:val="hybridMultilevel"/>
    <w:tmpl w:val="D4789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F37C7"/>
    <w:multiLevelType w:val="hybridMultilevel"/>
    <w:tmpl w:val="10E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32EDF"/>
    <w:multiLevelType w:val="hybridMultilevel"/>
    <w:tmpl w:val="651A0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56B05"/>
    <w:multiLevelType w:val="hybridMultilevel"/>
    <w:tmpl w:val="DA52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21"/>
  </w:num>
  <w:num w:numId="7">
    <w:abstractNumId w:val="9"/>
  </w:num>
  <w:num w:numId="8">
    <w:abstractNumId w:val="14"/>
  </w:num>
  <w:num w:numId="9">
    <w:abstractNumId w:val="20"/>
  </w:num>
  <w:num w:numId="10">
    <w:abstractNumId w:val="16"/>
  </w:num>
  <w:num w:numId="11">
    <w:abstractNumId w:val="10"/>
  </w:num>
  <w:num w:numId="12">
    <w:abstractNumId w:val="19"/>
  </w:num>
  <w:num w:numId="13">
    <w:abstractNumId w:val="23"/>
  </w:num>
  <w:num w:numId="14">
    <w:abstractNumId w:val="1"/>
  </w:num>
  <w:num w:numId="15">
    <w:abstractNumId w:val="15"/>
  </w:num>
  <w:num w:numId="16">
    <w:abstractNumId w:val="5"/>
  </w:num>
  <w:num w:numId="17">
    <w:abstractNumId w:val="17"/>
  </w:num>
  <w:num w:numId="18">
    <w:abstractNumId w:val="22"/>
  </w:num>
  <w:num w:numId="19">
    <w:abstractNumId w:val="4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CF"/>
    <w:rsid w:val="0001067E"/>
    <w:rsid w:val="000236F7"/>
    <w:rsid w:val="0005452B"/>
    <w:rsid w:val="000A3C17"/>
    <w:rsid w:val="000B5467"/>
    <w:rsid w:val="000D138F"/>
    <w:rsid w:val="000E78D3"/>
    <w:rsid w:val="00127D88"/>
    <w:rsid w:val="00194CA2"/>
    <w:rsid w:val="001D209B"/>
    <w:rsid w:val="00200161"/>
    <w:rsid w:val="00230386"/>
    <w:rsid w:val="0029172E"/>
    <w:rsid w:val="002A71F5"/>
    <w:rsid w:val="00300A82"/>
    <w:rsid w:val="0033468C"/>
    <w:rsid w:val="003877FF"/>
    <w:rsid w:val="003B22B8"/>
    <w:rsid w:val="003E0E59"/>
    <w:rsid w:val="003F6CC7"/>
    <w:rsid w:val="00423018"/>
    <w:rsid w:val="004272E2"/>
    <w:rsid w:val="004775DA"/>
    <w:rsid w:val="00481387"/>
    <w:rsid w:val="004834D6"/>
    <w:rsid w:val="004876D8"/>
    <w:rsid w:val="004936D7"/>
    <w:rsid w:val="00497070"/>
    <w:rsid w:val="004C4F02"/>
    <w:rsid w:val="0050747B"/>
    <w:rsid w:val="00517E73"/>
    <w:rsid w:val="0057101D"/>
    <w:rsid w:val="005800FC"/>
    <w:rsid w:val="005B6580"/>
    <w:rsid w:val="005E3991"/>
    <w:rsid w:val="006100CC"/>
    <w:rsid w:val="006148B9"/>
    <w:rsid w:val="006221CF"/>
    <w:rsid w:val="00651158"/>
    <w:rsid w:val="006A2F22"/>
    <w:rsid w:val="006C201F"/>
    <w:rsid w:val="006F28E6"/>
    <w:rsid w:val="007615FE"/>
    <w:rsid w:val="007A3346"/>
    <w:rsid w:val="00852A6B"/>
    <w:rsid w:val="008B5D71"/>
    <w:rsid w:val="008D3470"/>
    <w:rsid w:val="008F5021"/>
    <w:rsid w:val="009733A7"/>
    <w:rsid w:val="009F6793"/>
    <w:rsid w:val="00A0053A"/>
    <w:rsid w:val="00A02536"/>
    <w:rsid w:val="00A16D57"/>
    <w:rsid w:val="00A345DC"/>
    <w:rsid w:val="00A4276D"/>
    <w:rsid w:val="00A4710F"/>
    <w:rsid w:val="00A6043E"/>
    <w:rsid w:val="00A8321D"/>
    <w:rsid w:val="00A9141A"/>
    <w:rsid w:val="00AF2499"/>
    <w:rsid w:val="00B75AA1"/>
    <w:rsid w:val="00B853F5"/>
    <w:rsid w:val="00B87D2F"/>
    <w:rsid w:val="00B95625"/>
    <w:rsid w:val="00C12E0F"/>
    <w:rsid w:val="00C26D84"/>
    <w:rsid w:val="00C434BD"/>
    <w:rsid w:val="00C47FCB"/>
    <w:rsid w:val="00C51E1A"/>
    <w:rsid w:val="00C5312F"/>
    <w:rsid w:val="00C61E3F"/>
    <w:rsid w:val="00C664E6"/>
    <w:rsid w:val="00CB0E05"/>
    <w:rsid w:val="00CF616A"/>
    <w:rsid w:val="00D06A62"/>
    <w:rsid w:val="00D440E4"/>
    <w:rsid w:val="00D87F03"/>
    <w:rsid w:val="00E32BA7"/>
    <w:rsid w:val="00E37D35"/>
    <w:rsid w:val="00E569FF"/>
    <w:rsid w:val="00E57B97"/>
    <w:rsid w:val="00E83033"/>
    <w:rsid w:val="00E84F99"/>
    <w:rsid w:val="00EF3905"/>
    <w:rsid w:val="00F31198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BD91D54"/>
  <w15:chartTrackingRefBased/>
  <w15:docId w15:val="{9FB188F3-D1CB-42E5-9E68-9321784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45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345DC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CF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D3"/>
  </w:style>
  <w:style w:type="paragraph" w:styleId="Footer">
    <w:name w:val="footer"/>
    <w:basedOn w:val="Normal"/>
    <w:link w:val="FooterChar"/>
    <w:uiPriority w:val="99"/>
    <w:unhideWhenUsed/>
    <w:rsid w:val="000E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D2"/>
    <w:rsid w:val="008B45D2"/>
    <w:rsid w:val="00C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0DFF3DD8E4798BBAA7868E4467ED7">
    <w:name w:val="ED80DFF3DD8E4798BBAA7868E4467ED7"/>
    <w:rsid w:val="008B45D2"/>
  </w:style>
  <w:style w:type="paragraph" w:customStyle="1" w:styleId="6E68E5F7447D4C72BAE0A0AB7069729E">
    <w:name w:val="6E68E5F7447D4C72BAE0A0AB7069729E"/>
    <w:rsid w:val="008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Nancy</cp:lastModifiedBy>
  <cp:revision>4</cp:revision>
  <dcterms:created xsi:type="dcterms:W3CDTF">2019-05-30T11:47:00Z</dcterms:created>
  <dcterms:modified xsi:type="dcterms:W3CDTF">2019-06-04T09:15:00Z</dcterms:modified>
</cp:coreProperties>
</file>